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5D" w:rsidRPr="0063275D" w:rsidRDefault="0063275D">
      <w:pPr>
        <w:contextualSpacing/>
        <w:rPr>
          <w:rFonts w:ascii="Arial" w:hAnsi="Arial" w:cs="Arial"/>
          <w:b/>
          <w:sz w:val="36"/>
          <w:szCs w:val="36"/>
        </w:rPr>
      </w:pPr>
      <w:r w:rsidRPr="0063275D">
        <w:rPr>
          <w:rFonts w:ascii="Arial" w:hAnsi="Arial" w:cs="Arial"/>
          <w:b/>
          <w:sz w:val="36"/>
          <w:szCs w:val="36"/>
        </w:rPr>
        <w:t>Sources et conditions d’utilisation</w:t>
      </w:r>
    </w:p>
    <w:p w:rsidR="002E4E4C" w:rsidRDefault="002E4E4C">
      <w:pPr>
        <w:contextualSpacing/>
        <w:rPr>
          <w:rFonts w:ascii="Arial" w:hAnsi="Arial" w:cs="Arial"/>
        </w:rPr>
      </w:pPr>
    </w:p>
    <w:p w:rsidR="002B2716" w:rsidRPr="002E4E4C" w:rsidRDefault="002E4E4C">
      <w:pPr>
        <w:contextualSpacing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Afrique -</w:t>
      </w:r>
      <w:r w:rsidR="006E37C6" w:rsidRPr="002E4E4C">
        <w:rPr>
          <w:rFonts w:ascii="Arial" w:hAnsi="Arial" w:cs="Arial"/>
          <w:b/>
          <w:sz w:val="28"/>
          <w:szCs w:val="28"/>
        </w:rPr>
        <w:t xml:space="preserve"> 2016</w:t>
      </w:r>
    </w:p>
    <w:p w:rsidR="00D27BC2" w:rsidRPr="0063275D" w:rsidRDefault="00D27BC2">
      <w:pPr>
        <w:contextualSpacing/>
        <w:rPr>
          <w:rFonts w:ascii="Arial" w:hAnsi="Arial" w:cs="Arial"/>
        </w:rPr>
      </w:pPr>
    </w:p>
    <w:p w:rsidR="006E37C6" w:rsidRDefault="006E37C6">
      <w:pPr>
        <w:contextualSpacing/>
        <w:rPr>
          <w:rFonts w:ascii="Arial" w:hAnsi="Arial" w:cs="Arial"/>
        </w:rPr>
      </w:pPr>
      <w:r w:rsidRPr="0063275D">
        <w:rPr>
          <w:rFonts w:ascii="Arial" w:hAnsi="Arial" w:cs="Arial"/>
        </w:rPr>
        <w:t>Ensemble de l’Afrique par pays</w:t>
      </w:r>
    </w:p>
    <w:p w:rsidR="00D27BC2" w:rsidRPr="0063275D" w:rsidRDefault="00D27BC2">
      <w:pPr>
        <w:contextualSpacing/>
        <w:rPr>
          <w:rFonts w:ascii="Arial" w:hAnsi="Arial" w:cs="Arial"/>
        </w:rPr>
      </w:pPr>
    </w:p>
    <w:p w:rsidR="006E37C6" w:rsidRDefault="006E37C6">
      <w:pPr>
        <w:contextualSpacing/>
        <w:rPr>
          <w:rFonts w:ascii="Arial" w:hAnsi="Arial" w:cs="Arial"/>
        </w:rPr>
      </w:pPr>
      <w:proofErr w:type="gramStart"/>
      <w:r w:rsidRPr="0063275D">
        <w:rPr>
          <w:rFonts w:ascii="Arial" w:hAnsi="Arial" w:cs="Arial"/>
        </w:rPr>
        <w:t>Calques:</w:t>
      </w:r>
      <w:proofErr w:type="gramEnd"/>
      <w:r w:rsidRPr="0063275D">
        <w:rPr>
          <w:rFonts w:ascii="Arial" w:hAnsi="Arial" w:cs="Arial"/>
        </w:rPr>
        <w:t xml:space="preserve"> Pays, Centres </w:t>
      </w:r>
      <w:r w:rsidR="00BE56E3" w:rsidRPr="0063275D">
        <w:rPr>
          <w:rFonts w:ascii="Arial" w:hAnsi="Arial" w:cs="Arial"/>
        </w:rPr>
        <w:t>géométriques</w:t>
      </w:r>
      <w:r w:rsidRPr="0063275D">
        <w:rPr>
          <w:rFonts w:ascii="Arial" w:hAnsi="Arial" w:cs="Arial"/>
        </w:rPr>
        <w:t xml:space="preserve"> des pays</w:t>
      </w:r>
    </w:p>
    <w:p w:rsidR="00D27BC2" w:rsidRPr="0063275D" w:rsidRDefault="00D27BC2">
      <w:pPr>
        <w:contextualSpacing/>
        <w:rPr>
          <w:rFonts w:ascii="Arial" w:hAnsi="Arial" w:cs="Arial"/>
        </w:rPr>
      </w:pPr>
    </w:p>
    <w:p w:rsidR="006E37C6" w:rsidRDefault="006E37C6" w:rsidP="006E37C6">
      <w:pPr>
        <w:contextualSpacing/>
        <w:rPr>
          <w:rFonts w:ascii="Arial" w:hAnsi="Arial" w:cs="Arial"/>
        </w:rPr>
      </w:pPr>
      <w:r w:rsidRPr="0063275D">
        <w:rPr>
          <w:rFonts w:ascii="Arial" w:hAnsi="Arial" w:cs="Arial"/>
        </w:rPr>
        <w:t xml:space="preserve">Source initiale: </w:t>
      </w:r>
      <w:hyperlink r:id="rId4" w:history="1">
        <w:r w:rsidRPr="0063275D">
          <w:rPr>
            <w:rStyle w:val="Lienhypertexte"/>
            <w:rFonts w:ascii="Arial" w:hAnsi="Arial" w:cs="Arial"/>
          </w:rPr>
          <w:t>https://ec.europa.eu/eurostat/web/gisco/geodata/reference-data/administrative-units-statistical-units/countries</w:t>
        </w:r>
      </w:hyperlink>
      <w:r w:rsidRPr="0063275D">
        <w:rPr>
          <w:rFonts w:ascii="Arial" w:hAnsi="Arial" w:cs="Arial"/>
        </w:rPr>
        <w:t xml:space="preserve"> </w:t>
      </w:r>
    </w:p>
    <w:p w:rsidR="00D27BC2" w:rsidRPr="0063275D" w:rsidRDefault="00D27BC2" w:rsidP="006E37C6">
      <w:pPr>
        <w:contextualSpacing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:rsidR="006E37C6" w:rsidRDefault="006E37C6">
      <w:pPr>
        <w:contextualSpacing/>
        <w:rPr>
          <w:rFonts w:ascii="Arial" w:hAnsi="Arial" w:cs="Arial"/>
        </w:rPr>
      </w:pPr>
      <w:r w:rsidRPr="0063275D">
        <w:rPr>
          <w:rFonts w:ascii="Arial" w:hAnsi="Arial" w:cs="Arial"/>
        </w:rPr>
        <w:t xml:space="preserve">Statistiques: </w:t>
      </w:r>
      <w:hyperlink r:id="rId5" w:history="1">
        <w:r w:rsidRPr="0063275D">
          <w:rPr>
            <w:rStyle w:val="Lienhypertexte"/>
            <w:rFonts w:ascii="Arial" w:hAnsi="Arial" w:cs="Arial"/>
          </w:rPr>
          <w:t>https://www.worldometers.info/population/countries-in-africa-by-population/</w:t>
        </w:r>
      </w:hyperlink>
      <w:r w:rsidRPr="0063275D">
        <w:rPr>
          <w:rFonts w:ascii="Arial" w:hAnsi="Arial" w:cs="Arial"/>
        </w:rPr>
        <w:t xml:space="preserve">; Elaboration des </w:t>
      </w:r>
      <w:r w:rsidR="00BE56E3" w:rsidRPr="0063275D">
        <w:rPr>
          <w:rFonts w:ascii="Arial" w:hAnsi="Arial" w:cs="Arial"/>
        </w:rPr>
        <w:t>données</w:t>
      </w:r>
      <w:r w:rsidRPr="0063275D">
        <w:rPr>
          <w:rFonts w:ascii="Arial" w:hAnsi="Arial" w:cs="Arial"/>
        </w:rPr>
        <w:t xml:space="preserve">: Nations Unies, Division Population – </w:t>
      </w:r>
      <w:r w:rsidRPr="0063275D">
        <w:rPr>
          <w:rFonts w:ascii="Arial" w:hAnsi="Arial" w:cs="Arial"/>
          <w:i/>
        </w:rPr>
        <w:t xml:space="preserve">World Population Prospects: The 2019 </w:t>
      </w:r>
      <w:proofErr w:type="spellStart"/>
      <w:r w:rsidRPr="0063275D">
        <w:rPr>
          <w:rFonts w:ascii="Arial" w:hAnsi="Arial" w:cs="Arial"/>
          <w:i/>
        </w:rPr>
        <w:t>Revison</w:t>
      </w:r>
      <w:proofErr w:type="spellEnd"/>
      <w:r w:rsidRPr="0063275D">
        <w:rPr>
          <w:rFonts w:ascii="Arial" w:hAnsi="Arial" w:cs="Arial"/>
          <w:i/>
        </w:rPr>
        <w:t xml:space="preserve"> (Medium-</w:t>
      </w:r>
      <w:proofErr w:type="spellStart"/>
      <w:r w:rsidRPr="0063275D">
        <w:rPr>
          <w:rFonts w:ascii="Arial" w:hAnsi="Arial" w:cs="Arial"/>
          <w:i/>
        </w:rPr>
        <w:t>fertility</w:t>
      </w:r>
      <w:proofErr w:type="spellEnd"/>
      <w:r w:rsidRPr="0063275D">
        <w:rPr>
          <w:rFonts w:ascii="Arial" w:hAnsi="Arial" w:cs="Arial"/>
          <w:i/>
        </w:rPr>
        <w:t xml:space="preserve"> variant)</w:t>
      </w:r>
      <w:r w:rsidRPr="0063275D">
        <w:rPr>
          <w:rFonts w:ascii="Arial" w:hAnsi="Arial" w:cs="Arial"/>
        </w:rPr>
        <w:t xml:space="preserve">. </w:t>
      </w:r>
    </w:p>
    <w:p w:rsidR="00D27BC2" w:rsidRPr="0063275D" w:rsidRDefault="00D27BC2">
      <w:pPr>
        <w:contextualSpacing/>
        <w:rPr>
          <w:rFonts w:ascii="Arial" w:hAnsi="Arial" w:cs="Arial"/>
        </w:rPr>
      </w:pPr>
    </w:p>
    <w:p w:rsidR="00BE56E3" w:rsidRDefault="00BE56E3">
      <w:pPr>
        <w:contextualSpacing/>
        <w:rPr>
          <w:rFonts w:ascii="Arial" w:hAnsi="Arial" w:cs="Arial"/>
        </w:rPr>
      </w:pPr>
      <w:r w:rsidRPr="0063275D">
        <w:rPr>
          <w:rFonts w:ascii="Arial" w:hAnsi="Arial" w:cs="Arial"/>
        </w:rPr>
        <w:t xml:space="preserve">Identification des pays: ISO2, </w:t>
      </w:r>
      <w:hyperlink r:id="rId6" w:history="1">
        <w:r w:rsidRPr="0063275D">
          <w:rPr>
            <w:rStyle w:val="Lienhypertexte"/>
            <w:rFonts w:ascii="Arial" w:hAnsi="Arial" w:cs="Arial"/>
          </w:rPr>
          <w:t>https://ec.europa.eu/eurostat/web/gisco/geodata/reference-data/administrative-units-statistical-units/countries</w:t>
        </w:r>
      </w:hyperlink>
      <w:r w:rsidRPr="0063275D">
        <w:rPr>
          <w:rFonts w:ascii="Arial" w:hAnsi="Arial" w:cs="Arial"/>
        </w:rPr>
        <w:t>.</w:t>
      </w:r>
    </w:p>
    <w:p w:rsidR="00D27BC2" w:rsidRPr="0063275D" w:rsidRDefault="00D27BC2">
      <w:pPr>
        <w:contextualSpacing/>
        <w:rPr>
          <w:rFonts w:ascii="Arial" w:hAnsi="Arial" w:cs="Arial"/>
        </w:rPr>
      </w:pPr>
    </w:p>
    <w:p w:rsidR="00BE56E3" w:rsidRDefault="00BE56E3">
      <w:pPr>
        <w:contextualSpacing/>
        <w:rPr>
          <w:rFonts w:ascii="Arial" w:hAnsi="Arial" w:cs="Arial"/>
        </w:rPr>
      </w:pPr>
      <w:r w:rsidRPr="0063275D">
        <w:rPr>
          <w:rFonts w:ascii="Arial" w:hAnsi="Arial" w:cs="Arial"/>
        </w:rPr>
        <w:t xml:space="preserve">Adaptation du fond de carte et géocodage des </w:t>
      </w:r>
      <w:proofErr w:type="gramStart"/>
      <w:r w:rsidRPr="0063275D">
        <w:rPr>
          <w:rFonts w:ascii="Arial" w:hAnsi="Arial" w:cs="Arial"/>
        </w:rPr>
        <w:t>données:</w:t>
      </w:r>
      <w:proofErr w:type="gramEnd"/>
      <w:r w:rsidRPr="0063275D">
        <w:rPr>
          <w:rFonts w:ascii="Arial" w:hAnsi="Arial" w:cs="Arial"/>
        </w:rPr>
        <w:t xml:space="preserve"> professeur </w:t>
      </w:r>
      <w:proofErr w:type="spellStart"/>
      <w:r w:rsidRPr="0063275D">
        <w:rPr>
          <w:rFonts w:ascii="Arial" w:hAnsi="Arial" w:cs="Arial"/>
        </w:rPr>
        <w:t>Octavian</w:t>
      </w:r>
      <w:proofErr w:type="spellEnd"/>
      <w:r w:rsidRPr="0063275D">
        <w:rPr>
          <w:rFonts w:ascii="Arial" w:hAnsi="Arial" w:cs="Arial"/>
        </w:rPr>
        <w:t xml:space="preserve"> GROZA, Département de Géographie, Université „Alexandru Ioan Cuza” de </w:t>
      </w:r>
      <w:proofErr w:type="spellStart"/>
      <w:r w:rsidRPr="0063275D">
        <w:rPr>
          <w:rFonts w:ascii="Arial" w:hAnsi="Arial" w:cs="Arial"/>
        </w:rPr>
        <w:t>Iași</w:t>
      </w:r>
      <w:proofErr w:type="spellEnd"/>
      <w:r w:rsidRPr="0063275D">
        <w:rPr>
          <w:rFonts w:ascii="Arial" w:hAnsi="Arial" w:cs="Arial"/>
        </w:rPr>
        <w:t>, Roumanie.</w:t>
      </w:r>
    </w:p>
    <w:p w:rsidR="00D27BC2" w:rsidRPr="0063275D" w:rsidRDefault="00D27BC2">
      <w:pPr>
        <w:contextualSpacing/>
        <w:rPr>
          <w:rFonts w:ascii="Arial" w:hAnsi="Arial" w:cs="Arial"/>
        </w:rPr>
      </w:pPr>
    </w:p>
    <w:p w:rsidR="00BE56E3" w:rsidRDefault="00BE56E3">
      <w:pPr>
        <w:contextualSpacing/>
        <w:rPr>
          <w:rFonts w:ascii="Arial" w:hAnsi="Arial" w:cs="Arial"/>
          <w:i/>
          <w:color w:val="FF0000"/>
        </w:rPr>
      </w:pPr>
      <w:r w:rsidRPr="0063275D">
        <w:rPr>
          <w:rFonts w:ascii="Arial" w:hAnsi="Arial" w:cs="Arial"/>
          <w:i/>
          <w:color w:val="FF0000"/>
        </w:rPr>
        <w:t xml:space="preserve">Toute </w:t>
      </w:r>
      <w:r w:rsidR="006A1922" w:rsidRPr="0063275D">
        <w:rPr>
          <w:rFonts w:ascii="Arial" w:hAnsi="Arial" w:cs="Arial"/>
          <w:i/>
          <w:color w:val="FF0000"/>
        </w:rPr>
        <w:t>représentation</w:t>
      </w:r>
      <w:r w:rsidRPr="0063275D">
        <w:rPr>
          <w:rFonts w:ascii="Arial" w:hAnsi="Arial" w:cs="Arial"/>
          <w:i/>
          <w:color w:val="FF0000"/>
        </w:rPr>
        <w:t xml:space="preserve"> </w:t>
      </w:r>
      <w:r w:rsidR="006A1922" w:rsidRPr="0063275D">
        <w:rPr>
          <w:rFonts w:ascii="Arial" w:hAnsi="Arial" w:cs="Arial"/>
          <w:i/>
          <w:color w:val="FF0000"/>
        </w:rPr>
        <w:t>générée</w:t>
      </w:r>
      <w:r w:rsidRPr="0063275D">
        <w:rPr>
          <w:rFonts w:ascii="Arial" w:hAnsi="Arial" w:cs="Arial"/>
          <w:i/>
          <w:color w:val="FF0000"/>
        </w:rPr>
        <w:t xml:space="preserve"> avec ce fond de carte doit porter cette indication</w:t>
      </w:r>
      <w:r w:rsidR="006A1922" w:rsidRPr="0063275D">
        <w:rPr>
          <w:rFonts w:ascii="Arial" w:hAnsi="Arial" w:cs="Arial"/>
          <w:i/>
          <w:color w:val="FF0000"/>
        </w:rPr>
        <w:t>, en fonction de la langue de rédaction</w:t>
      </w:r>
      <w:r w:rsidRPr="0063275D">
        <w:rPr>
          <w:rFonts w:ascii="Arial" w:hAnsi="Arial" w:cs="Arial"/>
          <w:i/>
          <w:color w:val="FF0000"/>
        </w:rPr>
        <w:t xml:space="preserve"> : </w:t>
      </w:r>
      <w:r w:rsidR="007F65BF">
        <w:rPr>
          <w:rFonts w:ascii="Arial" w:hAnsi="Arial" w:cs="Arial"/>
          <w:i/>
          <w:color w:val="FF0000"/>
        </w:rPr>
        <w:t xml:space="preserve">FR </w:t>
      </w:r>
      <w:r w:rsidRPr="0063275D">
        <w:rPr>
          <w:rFonts w:ascii="Arial" w:hAnsi="Arial" w:cs="Arial"/>
          <w:i/>
          <w:color w:val="FF0000"/>
        </w:rPr>
        <w:t xml:space="preserve">© </w:t>
      </w:r>
      <w:proofErr w:type="spellStart"/>
      <w:r w:rsidRPr="0063275D">
        <w:rPr>
          <w:rFonts w:ascii="Arial" w:hAnsi="Arial" w:cs="Arial"/>
          <w:i/>
          <w:color w:val="FF0000"/>
        </w:rPr>
        <w:t>EuroGeographics</w:t>
      </w:r>
      <w:proofErr w:type="spellEnd"/>
      <w:r w:rsidRPr="0063275D">
        <w:rPr>
          <w:rFonts w:ascii="Arial" w:hAnsi="Arial" w:cs="Arial"/>
          <w:i/>
          <w:color w:val="FF0000"/>
        </w:rPr>
        <w:t xml:space="preserve"> pour les limites administratives</w:t>
      </w:r>
      <w:r w:rsidR="006A1922" w:rsidRPr="0063275D">
        <w:rPr>
          <w:rFonts w:ascii="Arial" w:hAnsi="Arial" w:cs="Arial"/>
          <w:i/>
          <w:color w:val="FF0000"/>
          <w:lang w:val="en-GB"/>
        </w:rPr>
        <w:t xml:space="preserve">, </w:t>
      </w:r>
      <w:proofErr w:type="gramStart"/>
      <w:r w:rsidR="006A1922" w:rsidRPr="0063275D">
        <w:rPr>
          <w:rFonts w:ascii="Arial" w:hAnsi="Arial" w:cs="Arial"/>
          <w:i/>
          <w:color w:val="FF0000"/>
          <w:lang w:val="en-GB"/>
        </w:rPr>
        <w:t>EN:</w:t>
      </w:r>
      <w:proofErr w:type="gramEnd"/>
      <w:r w:rsidR="006A1922" w:rsidRPr="0063275D">
        <w:rPr>
          <w:rFonts w:ascii="Arial" w:hAnsi="Arial" w:cs="Arial"/>
          <w:i/>
          <w:color w:val="FF0000"/>
          <w:lang w:val="en-GB"/>
        </w:rPr>
        <w:t xml:space="preserve"> © </w:t>
      </w:r>
      <w:proofErr w:type="spellStart"/>
      <w:r w:rsidR="006A1922" w:rsidRPr="0063275D">
        <w:rPr>
          <w:rFonts w:ascii="Arial" w:hAnsi="Arial" w:cs="Arial"/>
          <w:i/>
          <w:color w:val="FF0000"/>
          <w:lang w:val="en-GB"/>
        </w:rPr>
        <w:t>EuroGeographics</w:t>
      </w:r>
      <w:proofErr w:type="spellEnd"/>
      <w:r w:rsidR="006A1922" w:rsidRPr="0063275D">
        <w:rPr>
          <w:rFonts w:ascii="Arial" w:hAnsi="Arial" w:cs="Arial"/>
          <w:i/>
          <w:color w:val="FF0000"/>
          <w:lang w:val="en-GB"/>
        </w:rPr>
        <w:t xml:space="preserve"> for the administrative boundaries, DE: © </w:t>
      </w:r>
      <w:proofErr w:type="spellStart"/>
      <w:r w:rsidR="006A1922" w:rsidRPr="0063275D">
        <w:rPr>
          <w:rFonts w:ascii="Arial" w:hAnsi="Arial" w:cs="Arial"/>
          <w:i/>
          <w:color w:val="FF0000"/>
          <w:lang w:val="en-GB"/>
        </w:rPr>
        <w:t>EuroGeographics</w:t>
      </w:r>
      <w:proofErr w:type="spellEnd"/>
      <w:r w:rsidR="006A1922" w:rsidRPr="0063275D">
        <w:rPr>
          <w:rFonts w:ascii="Arial" w:hAnsi="Arial" w:cs="Arial"/>
          <w:i/>
          <w:color w:val="FF0000"/>
          <w:lang w:val="en-GB"/>
        </w:rPr>
        <w:t xml:space="preserve"> </w:t>
      </w:r>
      <w:proofErr w:type="spellStart"/>
      <w:r w:rsidR="006A1922" w:rsidRPr="0063275D">
        <w:rPr>
          <w:rFonts w:ascii="Arial" w:hAnsi="Arial" w:cs="Arial"/>
          <w:i/>
          <w:color w:val="FF0000"/>
          <w:lang w:val="en-GB"/>
        </w:rPr>
        <w:t>bezüglich</w:t>
      </w:r>
      <w:proofErr w:type="spellEnd"/>
      <w:r w:rsidR="006A1922" w:rsidRPr="0063275D">
        <w:rPr>
          <w:rFonts w:ascii="Arial" w:hAnsi="Arial" w:cs="Arial"/>
          <w:i/>
          <w:color w:val="FF0000"/>
          <w:lang w:val="en-GB"/>
        </w:rPr>
        <w:t xml:space="preserve"> der </w:t>
      </w:r>
      <w:proofErr w:type="spellStart"/>
      <w:r w:rsidR="006A1922" w:rsidRPr="0063275D">
        <w:rPr>
          <w:rFonts w:ascii="Arial" w:hAnsi="Arial" w:cs="Arial"/>
          <w:i/>
          <w:color w:val="FF0000"/>
          <w:lang w:val="en-GB"/>
        </w:rPr>
        <w:t>Verwaltungsgrenzen</w:t>
      </w:r>
      <w:proofErr w:type="spellEnd"/>
      <w:r w:rsidR="006A1922" w:rsidRPr="0063275D">
        <w:rPr>
          <w:rFonts w:ascii="Arial" w:hAnsi="Arial" w:cs="Arial"/>
          <w:i/>
          <w:color w:val="FF0000"/>
        </w:rPr>
        <w:t xml:space="preserve"> ou sa traduction si la langue est autre que le français, l’anglais ou l’allemand.</w:t>
      </w:r>
    </w:p>
    <w:p w:rsidR="00D27BC2" w:rsidRDefault="00D27BC2">
      <w:pPr>
        <w:contextualSpacing/>
        <w:rPr>
          <w:rFonts w:ascii="Arial" w:hAnsi="Arial" w:cs="Arial"/>
          <w:i/>
          <w:color w:val="FF0000"/>
        </w:rPr>
      </w:pPr>
    </w:p>
    <w:p w:rsidR="00D27BC2" w:rsidRPr="00D27BC2" w:rsidRDefault="00D27BC2">
      <w:pPr>
        <w:contextualSpacing/>
        <w:rPr>
          <w:rFonts w:ascii="Arial" w:hAnsi="Arial" w:cs="Arial"/>
          <w:b/>
          <w:color w:val="000000" w:themeColor="text1"/>
        </w:rPr>
      </w:pPr>
      <w:r w:rsidRPr="00D27BC2">
        <w:rPr>
          <w:rFonts w:ascii="Arial" w:hAnsi="Arial" w:cs="Arial"/>
          <w:b/>
          <w:color w:val="000000" w:themeColor="text1"/>
        </w:rPr>
        <w:t>Extrait du texte de la licence GISCO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D27BC2">
        <w:rPr>
          <w:rFonts w:ascii="Arial" w:hAnsi="Arial" w:cs="Arial"/>
          <w:color w:val="000000" w:themeColor="text1"/>
        </w:rPr>
        <w:t>(</w:t>
      </w:r>
      <w:r w:rsidR="0003408C">
        <w:rPr>
          <w:rFonts w:ascii="Arial" w:hAnsi="Arial" w:cs="Arial"/>
          <w:color w:val="000000" w:themeColor="text1"/>
        </w:rPr>
        <w:t>in english</w:t>
      </w:r>
      <w:bookmarkStart w:id="0" w:name="_GoBack"/>
      <w:bookmarkEnd w:id="0"/>
      <w:r w:rsidRPr="00D27BC2">
        <w:rPr>
          <w:rFonts w:ascii="Arial" w:hAnsi="Arial" w:cs="Arial"/>
          <w:color w:val="000000" w:themeColor="text1"/>
        </w:rPr>
        <w:t>)</w:t>
      </w:r>
    </w:p>
    <w:p w:rsidR="00D27BC2" w:rsidRPr="00D27BC2" w:rsidRDefault="00D27BC2">
      <w:pPr>
        <w:contextualSpacing/>
        <w:rPr>
          <w:rFonts w:ascii="Arial" w:hAnsi="Arial" w:cs="Arial"/>
          <w:color w:val="000000" w:themeColor="text1"/>
        </w:rPr>
      </w:pPr>
    </w:p>
    <w:p w:rsidR="00D27BC2" w:rsidRPr="00457B92" w:rsidRDefault="00D27BC2">
      <w:pPr>
        <w:contextualSpacing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In addition to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general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copyright and licence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policy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applicable to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whole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Eurostat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website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following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specific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provisions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apply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to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datasets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you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are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downloading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.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download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and usage of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these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data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is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subject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to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acceptance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of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following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clauses: </w:t>
      </w:r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br/>
        <w:t xml:space="preserve">1. The Commission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agrees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to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grant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the non-exclusive and not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transferable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right to use and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process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the Eurostat/GISCO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geographical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data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downloaded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from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this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page (the "data"). </w:t>
      </w:r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br/>
      </w:r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br/>
        <w:t xml:space="preserve">2. The permission to use the data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is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granted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on condition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that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: </w:t>
      </w:r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br/>
      </w:r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br/>
        <w:t xml:space="preserve">1. </w:t>
      </w:r>
      <w:proofErr w:type="gram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the</w:t>
      </w:r>
      <w:proofErr w:type="gram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data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will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not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be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used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for commercial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purposes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; 2. the source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will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be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acknowledged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. A copyright notice, as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specified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below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will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have to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be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visible on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any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printed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or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electronic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publication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using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the data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downloaded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from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this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page. </w:t>
      </w:r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br/>
        <w:t xml:space="preserve">Copyright notice </w:t>
      </w:r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br/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When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data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downloaded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from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this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page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is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used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in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any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printed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or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electronic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publication, in addition to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any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other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provisions applicable to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whole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Eurostat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website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data source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will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have to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be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acknowledged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in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legend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of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map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and in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introductory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page of the publication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with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following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copyright notice: </w:t>
      </w:r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br/>
        <w:t xml:space="preserve">EN: ©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EuroGeographics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for the administrative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boundaries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  FR: ©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EuroGeographics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pour les limites administratives   DE: ©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EuroGeographics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bezüglich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der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Verwaltungsgrenzen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br/>
        <w:t xml:space="preserve">For publications in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languages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other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than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English, French or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German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the translation of the copyright notice in the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language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of the publication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shall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be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>used</w:t>
      </w:r>
      <w:proofErr w:type="spellEnd"/>
      <w:r w:rsidRPr="00457B9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. </w:t>
      </w:r>
    </w:p>
    <w:sectPr w:rsidR="00D27BC2" w:rsidRPr="00457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7C6"/>
    <w:rsid w:val="0003408C"/>
    <w:rsid w:val="002B2716"/>
    <w:rsid w:val="002E4E4C"/>
    <w:rsid w:val="00457B92"/>
    <w:rsid w:val="0063275D"/>
    <w:rsid w:val="006A1922"/>
    <w:rsid w:val="006E37C6"/>
    <w:rsid w:val="007F65BF"/>
    <w:rsid w:val="00BA63A6"/>
    <w:rsid w:val="00BE56E3"/>
    <w:rsid w:val="00D2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ACDC6"/>
  <w15:docId w15:val="{FD5BDB68-C913-4437-B2C1-58D5CC50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E37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2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c.europa.eu/eurostat/web/gisco/geodata/reference-data/administrative-units-statistical-units/countries" TargetMode="External"/><Relationship Id="rId5" Type="http://schemas.openxmlformats.org/officeDocument/2006/relationships/hyperlink" Target="https://www.worldometers.info/population/countries-in-africa-by-population/" TargetMode="External"/><Relationship Id="rId4" Type="http://schemas.openxmlformats.org/officeDocument/2006/relationships/hyperlink" Target="https://ec.europa.eu/eurostat/web/gisco/geodata/reference-data/administrative-units-statistical-units/countr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458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OCTAVIAN GROZA</dc:creator>
  <cp:lastModifiedBy>philippe waniez</cp:lastModifiedBy>
  <cp:revision>8</cp:revision>
  <dcterms:created xsi:type="dcterms:W3CDTF">2020-04-22T08:59:00Z</dcterms:created>
  <dcterms:modified xsi:type="dcterms:W3CDTF">2020-04-22T18:38:00Z</dcterms:modified>
</cp:coreProperties>
</file>